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A564601" w:rsidR="00B46080" w:rsidRDefault="00393470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szCs w:val="36"/>
        </w:rPr>
        <w:t>Freie</w:t>
      </w:r>
      <w:r w:rsidR="007C15C1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Kirche</w:t>
      </w:r>
      <w:r w:rsidR="007C15C1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Wipkingen</w:t>
      </w: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022CEA53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7C15C1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i</w:t>
      </w:r>
      <w:r w:rsidR="00393470">
        <w:rPr>
          <w:rFonts w:ascii="Times New Roman" w:hAnsi="Times New Roman"/>
          <w:b/>
          <w:kern w:val="28"/>
          <w:sz w:val="36"/>
          <w:szCs w:val="36"/>
        </w:rPr>
        <w:t>m</w:t>
      </w:r>
      <w:r w:rsidR="007C15C1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393470">
        <w:rPr>
          <w:rFonts w:ascii="Times New Roman" w:hAnsi="Times New Roman"/>
          <w:b/>
          <w:kern w:val="28"/>
          <w:sz w:val="36"/>
          <w:szCs w:val="36"/>
        </w:rPr>
        <w:t>Zentrum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681BCDF" w14:textId="77777777" w:rsidR="00DC23B9" w:rsidRDefault="00DC23B9" w:rsidP="00B92537">
      <w:pPr>
        <w:pStyle w:val="Absatzregulr"/>
      </w:pPr>
    </w:p>
    <w:p w14:paraId="293A34F7" w14:textId="2369E620" w:rsidR="00486F66" w:rsidRDefault="00AB35AC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AB35AC"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7C15C1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AB35AC">
        <w:rPr>
          <w:rFonts w:ascii="Arial Rounded MT Bold" w:hAnsi="Arial Rounded MT Bold"/>
          <w:b w:val="0"/>
          <w:bCs/>
          <w:sz w:val="34"/>
          <w:szCs w:val="34"/>
        </w:rPr>
        <w:t>Heilige</w:t>
      </w:r>
      <w:r w:rsidR="007C15C1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AB35AC">
        <w:rPr>
          <w:rFonts w:ascii="Arial Rounded MT Bold" w:hAnsi="Arial Rounded MT Bold"/>
          <w:b w:val="0"/>
          <w:bCs/>
          <w:sz w:val="34"/>
          <w:szCs w:val="34"/>
        </w:rPr>
        <w:t>Geist</w:t>
      </w:r>
      <w:r w:rsidR="007C15C1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AB35AC">
        <w:rPr>
          <w:rFonts w:ascii="Arial Rounded MT Bold" w:hAnsi="Arial Rounded MT Bold"/>
          <w:b w:val="0"/>
          <w:bCs/>
          <w:sz w:val="34"/>
          <w:szCs w:val="34"/>
        </w:rPr>
        <w:t>führt</w:t>
      </w:r>
      <w:r w:rsidR="007C15C1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AB35AC">
        <w:rPr>
          <w:rFonts w:ascii="Arial Rounded MT Bold" w:hAnsi="Arial Rounded MT Bold"/>
          <w:b w:val="0"/>
          <w:bCs/>
          <w:sz w:val="34"/>
          <w:szCs w:val="34"/>
        </w:rPr>
        <w:t>in</w:t>
      </w:r>
      <w:r w:rsidR="007C15C1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AB35AC">
        <w:rPr>
          <w:rFonts w:ascii="Arial Rounded MT Bold" w:hAnsi="Arial Rounded MT Bold"/>
          <w:b w:val="0"/>
          <w:bCs/>
          <w:sz w:val="34"/>
          <w:szCs w:val="34"/>
        </w:rPr>
        <w:t>die</w:t>
      </w:r>
      <w:r w:rsidR="007C15C1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AB35AC">
        <w:rPr>
          <w:rFonts w:ascii="Arial Rounded MT Bold" w:hAnsi="Arial Rounded MT Bold"/>
          <w:b w:val="0"/>
          <w:bCs/>
          <w:sz w:val="34"/>
          <w:szCs w:val="34"/>
        </w:rPr>
        <w:t>Gemeinschaft</w:t>
      </w:r>
    </w:p>
    <w:p w14:paraId="5E01FB53" w14:textId="2030D082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7C15C1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0C1B4BA3" w14:textId="1BBBF7A5" w:rsidR="00774C59" w:rsidRPr="00715BF5" w:rsidRDefault="00774C59" w:rsidP="00E658B5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715BF5">
        <w:rPr>
          <w:rFonts w:ascii="Times New Roman" w:hAnsi="Times New Roman"/>
          <w:sz w:val="24"/>
          <w:szCs w:val="24"/>
        </w:rPr>
        <w:t>Kann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Glauben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einbilden?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möglich,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einzubilden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einzureden,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würde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leben?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Als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betonen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–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zurecht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–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würden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lieben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liebe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sogar,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würde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nur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einbildet?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Atheist,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Namen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preisgibt,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findet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solche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Behauptungen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sehr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sonderbar.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entschloss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testen,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ob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mittels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Autosuggestion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solche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Überzeugungen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verinnerlichen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könnte.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orientierte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Praxis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autogenen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Trainings,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bestimmt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bekannt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Vereinfacht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erklärt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darum,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intensiv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auf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konzentrieren.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z.B.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hinlegen,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auf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linkes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konzentrieren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wiederholend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selbst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sagen: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„Mein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linkes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schwer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warm.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linkes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schwer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warm“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usw.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ernsthaft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genug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wiederhole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auf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konzentriere,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scheint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tatsächlich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schwer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warm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werden.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Nach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Prinzip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versuchte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Mann,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christlichen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Überzeugungen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anzueignen.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konzentrierte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auf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folgende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Aussagen: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„Jesus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bei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mir.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Jesus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liebt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mich.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Jesus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hilft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mir.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Jesus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nahe.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liebe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Jesus.“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Nach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etlichen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Wiederholungen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hatte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Eindruck,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würde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gewisse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Nähe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Jesus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empfinden,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obwohl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Jesus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glaubt.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Denselben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Versuch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machte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noch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Elvis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Presley,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Stan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Laurel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Donald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Duck.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gelang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ihm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Personen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scheinbare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Verbindung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herzustellen.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Schlussfolgerung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Versuchen: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«Hechelnde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Gefühle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voller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Gottesliebe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können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selber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zubereiten,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Gottesliebe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praktisch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ersetzbar: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Freundin,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Freund,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Hobby,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Popstar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hochgeschätzte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Verbundenheit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heissem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Leberkäse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wahrhaft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göttlichen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kühlen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Bier!»</w:t>
      </w:r>
      <w:r w:rsidRPr="00715BF5">
        <w:rPr>
          <w:rFonts w:ascii="Times New Roman" w:hAnsi="Times New Roman"/>
          <w:bCs/>
          <w:i/>
          <w:noProof/>
          <w:sz w:val="24"/>
          <w:szCs w:val="24"/>
          <w:vertAlign w:val="superscript"/>
        </w:rPr>
        <w:footnoteReference w:id="1"/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Versuch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deshalb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ganz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ernst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nehmen,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weil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selbsterschaffenen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Empfindungen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nur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lange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entstehen,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selbst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darauf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konzentriert.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Aspekt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muss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recht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geben.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tatsächlich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möglich,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einnehmen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lassen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können,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Wirklichkeit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Fiktion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mehr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unterscheiden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können.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führen,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Menschen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unabhängig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ihrer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Intelligenz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absurdesten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Überzeugungen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vertreten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danach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vieles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einbilden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Überzeugung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glauben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denken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würde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Wirklichkeit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entsprechen.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Aber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solche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Verhaltensweisen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gibt.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religiöse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Überzeugung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durch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Autosuggestion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durch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welche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Methoden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Praktiken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immer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2142EE" w:rsidRPr="00715BF5">
        <w:rPr>
          <w:rFonts w:ascii="Times New Roman" w:hAnsi="Times New Roman"/>
          <w:sz w:val="24"/>
          <w:szCs w:val="24"/>
        </w:rPr>
        <w:t>aneignen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muss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bedeuten,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anderen,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gesunden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realistischen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Selber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überzeugt,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christliche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Glaube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richtig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verstanden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wird,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eingebildet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Botschaft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Evangeliums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konfrontiert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über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Welt,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gegenüber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früher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später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Stellung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beziehen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werde.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Reaktionen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Griechen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auf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Rede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auf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Areopag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Athen: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Paulus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Auferstehung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sprach,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brach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Teil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Zuhörer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Gelächter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aus,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sagten: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»Über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dieses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Thema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späteren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Zeitpunkt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erfahren.«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gab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bestimmt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solche,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dem,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sagte,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gleichgültig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gegenüberstanden.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Aber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Botschaft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Evangeliums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öffne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Jesus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lastRenderedPageBreak/>
        <w:t>mein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B75A39">
        <w:rPr>
          <w:rFonts w:ascii="Times New Roman" w:hAnsi="Times New Roman"/>
          <w:sz w:val="24"/>
          <w:szCs w:val="24"/>
        </w:rPr>
        <w:t>anver</w:t>
      </w:r>
      <w:r w:rsidRPr="00715BF5">
        <w:rPr>
          <w:rFonts w:ascii="Times New Roman" w:hAnsi="Times New Roman"/>
          <w:sz w:val="24"/>
          <w:szCs w:val="24"/>
        </w:rPr>
        <w:t>traue,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geschieht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etwas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ganz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Ausserordentliches.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etwas,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selbst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durch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Methode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erzeuge.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Vielmehr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etwas,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ereignet: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kommt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mir.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also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einfach,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weil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christlich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geprägte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Welt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hineingeboren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wird,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weil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Eltern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christlichen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angehören.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beginnt,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deshalb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schrieb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Apostel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Rom: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Christi,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gehört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Christus.“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gehört,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ohne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christliches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führen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möchte,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früher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später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überfordert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ohne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Kraft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schwierig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werden.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beschäftigen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heute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also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sehr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wichtigen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faszinierenden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Aspekt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über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Wirken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unserem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Tatsache,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führt.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schrieb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z.B.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Korinth: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Geistes,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Gemeinschaft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untereinander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schenkt,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allen!“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Zwei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wichtige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Bereiche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führt,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möchte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heute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beleuchten: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unter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Christen.</w:t>
      </w:r>
    </w:p>
    <w:p w14:paraId="0E3165C3" w14:textId="239A0835" w:rsidR="00774C59" w:rsidRPr="00715BF5" w:rsidRDefault="00774C59" w:rsidP="00547C78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228261604"/>
      <w:r w:rsidRPr="00715BF5">
        <w:rPr>
          <w:rFonts w:ascii="Times New Roman" w:hAnsi="Times New Roman"/>
          <w:b w:val="0"/>
          <w:sz w:val="24"/>
          <w:szCs w:val="24"/>
        </w:rPr>
        <w:t>Gott</w:t>
      </w:r>
      <w:r w:rsidR="007C15C1">
        <w:rPr>
          <w:rFonts w:ascii="Times New Roman" w:hAnsi="Times New Roman"/>
          <w:b w:val="0"/>
          <w:sz w:val="24"/>
          <w:szCs w:val="24"/>
        </w:rPr>
        <w:t xml:space="preserve"> </w:t>
      </w:r>
      <w:r w:rsidRPr="00715BF5">
        <w:rPr>
          <w:rFonts w:ascii="Times New Roman" w:hAnsi="Times New Roman"/>
          <w:b w:val="0"/>
          <w:sz w:val="24"/>
          <w:szCs w:val="24"/>
        </w:rPr>
        <w:t>lebt</w:t>
      </w:r>
      <w:r w:rsidR="007C15C1">
        <w:rPr>
          <w:rFonts w:ascii="Times New Roman" w:hAnsi="Times New Roman"/>
          <w:b w:val="0"/>
          <w:sz w:val="24"/>
          <w:szCs w:val="24"/>
        </w:rPr>
        <w:t xml:space="preserve"> </w:t>
      </w:r>
      <w:r w:rsidRPr="00715BF5">
        <w:rPr>
          <w:rFonts w:ascii="Times New Roman" w:hAnsi="Times New Roman"/>
          <w:b w:val="0"/>
          <w:sz w:val="24"/>
          <w:szCs w:val="24"/>
        </w:rPr>
        <w:t>in</w:t>
      </w:r>
      <w:r w:rsidR="007C15C1">
        <w:rPr>
          <w:rFonts w:ascii="Times New Roman" w:hAnsi="Times New Roman"/>
          <w:b w:val="0"/>
          <w:sz w:val="24"/>
          <w:szCs w:val="24"/>
        </w:rPr>
        <w:t xml:space="preserve"> </w:t>
      </w:r>
      <w:r w:rsidRPr="00715BF5">
        <w:rPr>
          <w:rFonts w:ascii="Times New Roman" w:hAnsi="Times New Roman"/>
          <w:b w:val="0"/>
          <w:sz w:val="24"/>
          <w:szCs w:val="24"/>
        </w:rPr>
        <w:t>mir!</w:t>
      </w:r>
      <w:bookmarkEnd w:id="3"/>
    </w:p>
    <w:p w14:paraId="250B5B49" w14:textId="53F3D427" w:rsidR="00774C59" w:rsidRPr="00715BF5" w:rsidRDefault="00774C59" w:rsidP="00E658B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mir!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Gedanke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klingt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zunächst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fremd,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kaum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wagt,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Tatsache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auszusprechen.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Himmel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erschuf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alles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hält,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soll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drin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leben?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würde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bedeuten,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unbegreiflich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enger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–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vorausgesetzt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Ja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–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vielleicht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denkst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manchmal,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zwar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aber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sagen,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würde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würdest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behaupten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wollen.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Vielleicht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denkst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würde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auf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andere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zutreffen,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vorbildlicher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als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irgendwie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näher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sind.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erfreuliche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Nachricht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bist,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durch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dir,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selbst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als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jetzt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gerade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auf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Höhepunkt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steht: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durch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dir.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Kraft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wohnt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drin!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Vorstellung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scheint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unfassbar,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Apostel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Korinth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Tatsache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erinnern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musste.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schreibt: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„Habt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vergessen,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Körper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Tempel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ist?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wohnt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euch,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gehört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selbst.“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war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dessen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bewusst,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Kirche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Korinth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grosse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Schwierigkeiten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Streitereien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gab.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würden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eher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erwarten,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ihnen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würde,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angesichts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ihrer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Streitereien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bezweifeln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müsse,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ob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überhaupt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Doch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sagte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einfach: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„Habt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vergessen,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wohnt?“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wohnt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uns!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unterwegs.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B75A39" w:rsidRPr="00715BF5">
        <w:rPr>
          <w:rFonts w:ascii="Times New Roman" w:hAnsi="Times New Roman"/>
          <w:sz w:val="24"/>
          <w:szCs w:val="24"/>
        </w:rPr>
        <w:t>heute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B75A39" w:rsidRPr="00715BF5">
        <w:rPr>
          <w:rFonts w:ascii="Times New Roman" w:hAnsi="Times New Roman"/>
          <w:sz w:val="24"/>
          <w:szCs w:val="24"/>
        </w:rPr>
        <w:t>Morgen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genau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dort,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jetzt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befindest.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Insofern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als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eigentlich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gar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davonlaufen.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begegnest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dann,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betest,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Bibel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liest,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Gottesdienst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besuchst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immer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besonderer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Weise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begegnest.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wohnt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jedem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Zeitpunkt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dir!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Gehst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Montag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Arbeit,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Schule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wohin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immer: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unterwegs.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dir!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wohnt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dir!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Jesus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erklärte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Jüngern: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liebt,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richten.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lieben,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wohnen.“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wohnt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durch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Pfingsten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Menschen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sandte,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Jesus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nachfolgten.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Bis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heute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so!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Jeder,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Jesus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anvertraut,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bekommt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führt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also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will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anhand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Gedankenganges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erklären.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schrieb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Galatien: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„Weil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Söhne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Töchter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seid,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Sohnes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gesandt.“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Jesus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nachfolgt,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Sohn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Tochter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Gottes.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Als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Sohn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Tochter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bekommst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Art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Anzahlung,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schenkt.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bekommen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Teil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dem,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für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Ewigkeit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versprochen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hat.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erklärt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Heilige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gewissermassen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Anzahlung,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macht,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erste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Teil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himmlischen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Erbes;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verbürgt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vollständige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Erlösung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derer,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Eigentum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sind.“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Aber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nun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lastRenderedPageBreak/>
        <w:t>will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erklären,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vorstellen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können.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Bibel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lässt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erahnen,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als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dreieiniger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verstanden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will: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Vater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–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Sohn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Menschen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stehen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ausserhalb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durch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Sünde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haben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entfernt.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haben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sozusagen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Nabelschnur,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ursprünglich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verbunden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hatte,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durchgeschnitten.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verschiedenen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religiösen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Anstrengungen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versuchen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Menschen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zurückzukehren.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Leider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Versuche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immer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scheitern.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Aber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selbst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kommt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Menschen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entgegen,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wieder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ihm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zurückkehren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können.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sandte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Sohn,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für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unsere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Schuld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bezahlte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Jesus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nachfolgt,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bekommt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stellt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zerstörte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Verbindung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wieder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her.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Sohnes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gesandt,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betet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„Abba,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Vater!“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ruft.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entsteht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ganz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neue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Beziehung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Schöpfer.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kommt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Menschen.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nur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Kraft,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aussen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führt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leitet,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sondern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tiefe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Verbundenheit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sagte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sogar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einmal: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empfangen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habt,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Sklaven,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sodass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neuem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Angst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Furcht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müsstet;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Söhnen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Töchtern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gemacht,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rufen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wir,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beten: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»Abba,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Vater!«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Menschen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müssen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ihren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Göttern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mehr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fürchten,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bis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dahin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beschwichtigten,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nun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Höchsten,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Schöpfer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verbunden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können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ihm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sogar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Vater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sagen.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werden,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eingebunden.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Dadurch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haben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besonderen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Zugang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erklärte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einmal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Korinth.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Zuerst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sagte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„Kein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Auge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je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gesehen,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Ohr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je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gehört,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konnte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jemals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vorstellen,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bereithält,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lieben.“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1. Korinther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änderte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durch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ermöglicht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tiefen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Einblick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für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bereithält.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Deshalb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meint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„Uns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dieses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Geheimnis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enthüllt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erforscht,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verborgensten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Gedanken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Gottes.“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1. Korinther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erklärte,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nur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Gedanken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zeigen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folgenden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Vergleich: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„Genauso,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Gedanken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eines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diesem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bekannt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zwar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menschlichen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-,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genauso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kennt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Gedanken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Gottes;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niemand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je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ergründet.“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nur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wissen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vorgeht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welche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Gedanken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beschäftigen,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genauso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bei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Niemand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als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allein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Gottes,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Gedanken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kennen.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Doch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–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nun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absolut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faszinierende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–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bekommen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tiefen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Einblick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Gedanken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Gottes,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schreibt: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erhalten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kommt,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Welt.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Darum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können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erkennen,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geschenkt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Deshalb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können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Gedanken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verstehen,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weil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durch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hat,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tiefe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Gedanken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verstehen.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schreibt: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„Mit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Kreuz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nämlich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so: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derer,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gehen,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völlig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Unsinniges;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aber,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Inbegriff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Kraft.“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hat,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kennt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Bedeutung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Kreuzes.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weiss,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Menschen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dadurch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geschenkt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hat.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hat,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versteht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Gedanken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lehnt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ab,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zusammenfassend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sagt: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„Ein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Mensch,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lehnt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ab,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kommt;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hält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Unsinn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Lage,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verstehen,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nötige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Urteilsvermögen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fehlt.“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Also,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wirklich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so!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enger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Diese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oberflächlich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oder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theoretisch,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sondern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existenziell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verbunden.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hat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durch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durchschnittene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Nabelschnur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repariert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belebt.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Jesus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sagte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Jüngern,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bevor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kam,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wird: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„An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jenem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erkennen,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bin.“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Tiefer,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schlichter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umfassender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beschrieben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werden.</w:t>
      </w:r>
    </w:p>
    <w:p w14:paraId="3FB9BE89" w14:textId="1E8BCB5C" w:rsidR="00774C59" w:rsidRPr="00715BF5" w:rsidRDefault="00774C59" w:rsidP="00547C78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228261605"/>
      <w:r w:rsidRPr="00715BF5">
        <w:rPr>
          <w:rFonts w:ascii="Times New Roman" w:hAnsi="Times New Roman"/>
          <w:b w:val="0"/>
          <w:sz w:val="24"/>
          <w:szCs w:val="24"/>
        </w:rPr>
        <w:lastRenderedPageBreak/>
        <w:t>Gott</w:t>
      </w:r>
      <w:r w:rsidR="007C15C1">
        <w:rPr>
          <w:rFonts w:ascii="Times New Roman" w:hAnsi="Times New Roman"/>
          <w:b w:val="0"/>
          <w:sz w:val="24"/>
          <w:szCs w:val="24"/>
        </w:rPr>
        <w:t xml:space="preserve"> </w:t>
      </w:r>
      <w:r w:rsidRPr="00715BF5">
        <w:rPr>
          <w:rFonts w:ascii="Times New Roman" w:hAnsi="Times New Roman"/>
          <w:b w:val="0"/>
          <w:sz w:val="24"/>
          <w:szCs w:val="24"/>
        </w:rPr>
        <w:t>lebt</w:t>
      </w:r>
      <w:r w:rsidR="007C15C1">
        <w:rPr>
          <w:rFonts w:ascii="Times New Roman" w:hAnsi="Times New Roman"/>
          <w:b w:val="0"/>
          <w:sz w:val="24"/>
          <w:szCs w:val="24"/>
        </w:rPr>
        <w:t xml:space="preserve"> </w:t>
      </w:r>
      <w:r w:rsidRPr="00715BF5">
        <w:rPr>
          <w:rFonts w:ascii="Times New Roman" w:hAnsi="Times New Roman"/>
          <w:b w:val="0"/>
          <w:sz w:val="24"/>
          <w:szCs w:val="24"/>
        </w:rPr>
        <w:t>mit</w:t>
      </w:r>
      <w:r w:rsidR="007C15C1">
        <w:rPr>
          <w:rFonts w:ascii="Times New Roman" w:hAnsi="Times New Roman"/>
          <w:b w:val="0"/>
          <w:sz w:val="24"/>
          <w:szCs w:val="24"/>
        </w:rPr>
        <w:t xml:space="preserve"> </w:t>
      </w:r>
      <w:r w:rsidRPr="00715BF5">
        <w:rPr>
          <w:rFonts w:ascii="Times New Roman" w:hAnsi="Times New Roman"/>
          <w:b w:val="0"/>
          <w:sz w:val="24"/>
          <w:szCs w:val="24"/>
        </w:rPr>
        <w:t>uns!</w:t>
      </w:r>
      <w:bookmarkEnd w:id="4"/>
    </w:p>
    <w:p w14:paraId="334332E7" w14:textId="25AF4460" w:rsidR="00774C59" w:rsidRPr="00715BF5" w:rsidRDefault="00774C59" w:rsidP="00E658B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15BF5">
        <w:rPr>
          <w:rFonts w:ascii="Times New Roman" w:hAnsi="Times New Roman"/>
          <w:sz w:val="24"/>
          <w:szCs w:val="24"/>
        </w:rPr>
        <w:t>Was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für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einzelnen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gilt,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gilt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für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Kirche.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Kirche.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Eigentlich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logisch.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jedem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natürlich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präsent,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treffen.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Kirche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deshalb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primär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Gebäude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Institution,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sondern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Körperschaft.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schreibt: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Nichtjuden,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Sklaven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Freie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demselben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getauft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worden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derselben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Quelle,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trinken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bekommen,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dadurch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geworden.“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Dort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miteinander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unterwegs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sind,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dort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Kirche.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musste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manchmal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darauf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aufmerksam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sagte: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„Wisst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Tempel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Mitte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wohnt?“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christliche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besonders.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sagt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deshalb,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weil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darauf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aufmerksam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wollte,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miteinander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B75A39" w:rsidRPr="00715BF5">
        <w:rPr>
          <w:rFonts w:ascii="Times New Roman" w:hAnsi="Times New Roman"/>
          <w:sz w:val="24"/>
          <w:szCs w:val="24"/>
        </w:rPr>
        <w:t>umgehen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sollten,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erkennen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ihr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Handeln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beeinflusst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Christliche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sollte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besonderer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Qualität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Philippi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attestierte: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wichtig,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gegenseitig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trösten,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Gemeinschaft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miteinander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tiefes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Mitgefühl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Erbarmen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entgegenzubringen?“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war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vorbildliche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christliche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Philippi.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gab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leider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damals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christliche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vorbildlich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waren.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schrieb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einmal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Galatien: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wilde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Tiere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aufeinander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losgeht,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beisst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zerfleischt,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passt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auf!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aufgefressen.“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Leider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haben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viele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christlichen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Kreisen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solche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Erfahrungen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gemacht,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schwer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verdaulich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manchen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verleitete,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verlassen.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Verletzungen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scheinen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heilbar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sein.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aber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wichtig,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verstehen,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noch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daran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schuld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sind.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hat,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leider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immer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noch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selbstsüchtig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egozentrisch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wohnt,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bedeutet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unseren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Willen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Marionetten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durchs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steuert.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nimmt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Menschen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Geiselhaft,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sonst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könnten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Freiheit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sprechen.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entscheiden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immer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selbst,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tun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verhalten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wollen.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Als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durchaus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selbstbestimmt,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einfach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gesteuert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würden,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gäbe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Schwierigkeiten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Apostel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müsste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aufmuntern,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für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richtigen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Verhaltensweisen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einzusetzen.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sagte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z.B.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Christen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Ephesus: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„Setzt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daran,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Einheit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bewahren,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geschenkt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hat;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Band,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zusammenhält.“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Wäre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alles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automatisch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durch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bewirkt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würde,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hätte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gesagt: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wunderbar,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eure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Einheit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bewahrt.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Aber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hat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Geschenk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gemacht,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aber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müssen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bewahren.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Tun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werden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gute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Früchte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sichtbar,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Gemeinschaft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bereichern.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schreibt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Paulus: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Frucht,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hervorbringt,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besteht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Liebe,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Freude,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Frieden,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Geduld,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Freundlichkeit,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Güte,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Treue,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Rücksichtnahme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15BF5">
        <w:rPr>
          <w:rFonts w:ascii="Times New Roman" w:hAnsi="Times New Roman"/>
          <w:bCs/>
          <w:i/>
          <w:noProof/>
          <w:sz w:val="24"/>
          <w:szCs w:val="24"/>
        </w:rPr>
        <w:t>Selbstbeherrschung.“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15BF5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Solche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Früchte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will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Heilige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reifen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lassen.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sie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reifen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können,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müssen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Umfeld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ermöglichen,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Reifeprozess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Pr="00715BF5">
        <w:rPr>
          <w:rFonts w:ascii="Times New Roman" w:hAnsi="Times New Roman"/>
          <w:sz w:val="24"/>
          <w:szCs w:val="24"/>
        </w:rPr>
        <w:t>begünstigt.</w:t>
      </w:r>
    </w:p>
    <w:p w14:paraId="3404A55B" w14:textId="77777777" w:rsidR="00774C59" w:rsidRPr="00715BF5" w:rsidRDefault="00774C59" w:rsidP="002106DF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715BF5">
        <w:rPr>
          <w:rFonts w:ascii="Times New Roman" w:hAnsi="Times New Roman"/>
          <w:b w:val="0"/>
          <w:sz w:val="24"/>
          <w:szCs w:val="24"/>
        </w:rPr>
        <w:t>Schlussgedanke</w:t>
      </w:r>
    </w:p>
    <w:p w14:paraId="15A214CD" w14:textId="1AC18223" w:rsidR="00774C59" w:rsidRPr="00715BF5" w:rsidRDefault="00E658B5" w:rsidP="00E658B5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5B8DCCE1">
                <wp:simplePos x="0" y="0"/>
                <wp:positionH relativeFrom="margin">
                  <wp:posOffset>3676097</wp:posOffset>
                </wp:positionH>
                <wp:positionV relativeFrom="paragraph">
                  <wp:posOffset>2734310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089258CE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E658B5">
                              <w:t>9</w:t>
                            </w:r>
                            <w:r w:rsidRPr="00454EA8">
                              <w:t xml:space="preserve">. </w:t>
                            </w:r>
                            <w:r w:rsidR="00E658B5">
                              <w:t>Mai</w:t>
                            </w:r>
                            <w:r w:rsidRPr="00454EA8">
                              <w:t xml:space="preserve"> 202</w:t>
                            </w:r>
                            <w:r w:rsidR="00834616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89.45pt;margin-top:215.3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" stroked="f">
                <v:textbox style="mso-fit-shape-to-text:t">
                  <w:txbxContent>
                    <w:p w14:paraId="4DD54D80" w14:textId="089258CE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E658B5">
                        <w:t>9</w:t>
                      </w:r>
                      <w:r w:rsidRPr="00454EA8">
                        <w:t xml:space="preserve">. </w:t>
                      </w:r>
                      <w:r w:rsidR="00E658B5">
                        <w:t>Mai</w:t>
                      </w:r>
                      <w:r w:rsidRPr="00454EA8">
                        <w:t xml:space="preserve"> 202</w:t>
                      </w:r>
                      <w:r w:rsidR="00834616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C59"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lebt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mir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lebt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Kirche!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hat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nichts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Autosuggestion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zu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tun.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Tatsache,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Bibel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sehr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deutlich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zum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Ausdruck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gebracht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wird.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Jesus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hatte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bereits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angekündigt,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bevor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seine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Jünger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verlassen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hatte.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sagte: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hilflose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Waisen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zurücklassen;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komme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euch.“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774C59" w:rsidRPr="00715BF5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774C59" w:rsidRPr="00715BF5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Jesus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lebt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durch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denen,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ihn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lieben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ihm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nachfolgen.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Freuen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uns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über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diese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erstaunliche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Gemeinschaft,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die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wir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haben.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Jede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Minute,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jede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Sekunde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unterwegs,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wenn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hast.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Jeder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jede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kann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Heiligen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bekommen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–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gibt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keine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Ausnahmen!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Heilige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Geist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wird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nicht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durch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autogenes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Training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erzeugt.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musst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nur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tun,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was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Apostel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Petrus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nach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seiner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Predigt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Pfingsten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Leuten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sagte: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„Kehrt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lasse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taufen!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vergeben,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Gabe,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bekommen.“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="00774C59" w:rsidRPr="00715BF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774C59" w:rsidRPr="00715BF5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Heute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kannst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diesen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Schritt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tun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und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sobald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du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diesen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Schritt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getan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hast,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wird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Gott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in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dir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wohnen!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Mit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dem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Segenswort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des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Paulus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möchte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ich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heute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sz w:val="24"/>
          <w:szCs w:val="24"/>
        </w:rPr>
        <w:t>schliessen:</w:t>
      </w:r>
      <w:r w:rsidR="007C15C1">
        <w:rPr>
          <w:rFonts w:ascii="Times New Roman" w:hAnsi="Times New Roman"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Geistes,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Gemeinschaft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untereinander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schenkt,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15C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24"/>
          <w:szCs w:val="24"/>
        </w:rPr>
        <w:t>allen!“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774C59" w:rsidRPr="00715BF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="00774C59" w:rsidRPr="00715BF5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7C15C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774C59" w:rsidRPr="00715BF5">
        <w:rPr>
          <w:rFonts w:ascii="Times New Roman" w:hAnsi="Times New Roman"/>
          <w:bCs/>
          <w:i/>
          <w:noProof/>
          <w:sz w:val="16"/>
          <w:szCs w:val="16"/>
        </w:rPr>
        <w:t>3.</w:t>
      </w:r>
      <w:bookmarkEnd w:id="1"/>
      <w:bookmarkEnd w:id="2"/>
    </w:p>
    <w:sectPr w:rsidR="00774C59" w:rsidRPr="00715BF5" w:rsidSect="00F02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BB675" w14:textId="77777777" w:rsidR="002B092F" w:rsidRDefault="002B092F">
      <w:r>
        <w:separator/>
      </w:r>
    </w:p>
  </w:endnote>
  <w:endnote w:type="continuationSeparator" w:id="0">
    <w:p w14:paraId="374A2979" w14:textId="77777777" w:rsidR="002B092F" w:rsidRDefault="002B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15C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7D387575" w:rsidR="00615E7B" w:rsidRDefault="00393470">
    <w:pPr>
      <w:pStyle w:val="Fuzeile"/>
    </w:pPr>
    <w:r w:rsidRPr="00393470">
      <w:t>Leben mit der Kraft von oben! (</w:t>
    </w:r>
    <w:r w:rsidR="00AB35AC">
      <w:t>2</w:t>
    </w:r>
    <w:r w:rsidRPr="00393470">
      <w:t>/4)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C20C3" w14:textId="77777777" w:rsidR="00AB35AC" w:rsidRDefault="00AB35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5B7B0" w14:textId="77777777" w:rsidR="002B092F" w:rsidRDefault="002B092F">
      <w:r>
        <w:separator/>
      </w:r>
    </w:p>
  </w:footnote>
  <w:footnote w:type="continuationSeparator" w:id="0">
    <w:p w14:paraId="098A77C4" w14:textId="77777777" w:rsidR="002B092F" w:rsidRDefault="002B092F">
      <w:r>
        <w:continuationSeparator/>
      </w:r>
    </w:p>
  </w:footnote>
  <w:footnote w:id="1">
    <w:p w14:paraId="0604AC0E" w14:textId="77777777" w:rsidR="00774C59" w:rsidRDefault="00774C59" w:rsidP="00774C5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C5A4C">
        <w:t>http://www.atheisten-info.at/downloads/Gott_in_mir.pdf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025C3" w14:textId="77777777" w:rsidR="00AB35AC" w:rsidRDefault="00AB35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62F0" w14:textId="77777777" w:rsidR="00AB35AC" w:rsidRDefault="00AB35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3506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44B0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1B7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06DF"/>
    <w:rsid w:val="00211D15"/>
    <w:rsid w:val="00212C9E"/>
    <w:rsid w:val="002142E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092F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CA4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2AB"/>
    <w:rsid w:val="005056CC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C78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AA2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57971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4C59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5C1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5B50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A39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58B5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1065-74F2-4FDE-B462-5A485C49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2466</Words>
  <Characters>15538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 mit der Kraft von oben! - Teil 2/4 - Der Heilige Geist führt in die Gemeinschaft - Leseexemplar</vt:lpstr>
    </vt:vector>
  </TitlesOfParts>
  <Company/>
  <LinksUpToDate>false</LinksUpToDate>
  <CharactersWithSpaces>17969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 mit der Kraft von oben! - Teil 2/4 - Der Heilige Geist führt in die Gemeinschaft - Leseexemplar</dc:title>
  <dc:creator>Jürg Birnstiel</dc:creator>
  <cp:lastModifiedBy>Me</cp:lastModifiedBy>
  <cp:revision>14</cp:revision>
  <cp:lastPrinted>2020-03-30T12:05:00Z</cp:lastPrinted>
  <dcterms:created xsi:type="dcterms:W3CDTF">2021-04-29T09:54:00Z</dcterms:created>
  <dcterms:modified xsi:type="dcterms:W3CDTF">2021-06-25T20:56:00Z</dcterms:modified>
</cp:coreProperties>
</file>