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823FF16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1591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51591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51591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3683E820" w:rsidR="00B92537" w:rsidRDefault="00B92537" w:rsidP="00B92537">
      <w:pPr>
        <w:pStyle w:val="Absatzregulr"/>
      </w:pPr>
    </w:p>
    <w:p w14:paraId="15DDF355" w14:textId="15605E5D" w:rsidR="00803F12" w:rsidRPr="00950B56" w:rsidRDefault="004C031D" w:rsidP="00490B13">
      <w:pPr>
        <w:pStyle w:val="Basis-berschrift"/>
        <w:spacing w:after="40"/>
        <w:rPr>
          <w:rFonts w:ascii="Arial Rounded MT Bold" w:hAnsi="Arial Rounded MT Bold"/>
          <w:b w:val="0"/>
          <w:bCs/>
          <w:szCs w:val="36"/>
        </w:rPr>
      </w:pPr>
      <w:r w:rsidRPr="004C031D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51591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C031D">
        <w:rPr>
          <w:rFonts w:ascii="Arial Rounded MT Bold" w:hAnsi="Arial Rounded MT Bold"/>
          <w:b w:val="0"/>
          <w:bCs/>
          <w:sz w:val="34"/>
          <w:szCs w:val="34"/>
        </w:rPr>
        <w:t>wird</w:t>
      </w:r>
      <w:r w:rsidR="0051591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C031D">
        <w:rPr>
          <w:rFonts w:ascii="Arial Rounded MT Bold" w:hAnsi="Arial Rounded MT Bold"/>
          <w:b w:val="0"/>
          <w:bCs/>
          <w:sz w:val="34"/>
          <w:szCs w:val="34"/>
        </w:rPr>
        <w:t>seine</w:t>
      </w:r>
      <w:r w:rsidR="0051591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C031D">
        <w:rPr>
          <w:rFonts w:ascii="Arial Rounded MT Bold" w:hAnsi="Arial Rounded MT Bold"/>
          <w:b w:val="0"/>
          <w:bCs/>
          <w:sz w:val="34"/>
          <w:szCs w:val="34"/>
        </w:rPr>
        <w:t>Leute</w:t>
      </w:r>
      <w:r w:rsidR="0051591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C031D">
        <w:rPr>
          <w:rFonts w:ascii="Arial Rounded MT Bold" w:hAnsi="Arial Rounded MT Bold"/>
          <w:b w:val="0"/>
          <w:bCs/>
          <w:sz w:val="34"/>
          <w:szCs w:val="34"/>
        </w:rPr>
        <w:t>grosszügig</w:t>
      </w:r>
      <w:r w:rsidR="0051591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C031D">
        <w:rPr>
          <w:rFonts w:ascii="Arial Rounded MT Bold" w:hAnsi="Arial Rounded MT Bold"/>
          <w:b w:val="0"/>
          <w:bCs/>
          <w:sz w:val="34"/>
          <w:szCs w:val="34"/>
        </w:rPr>
        <w:t>belohnen</w:t>
      </w:r>
      <w:r w:rsidR="0051591B">
        <w:rPr>
          <w:rFonts w:ascii="Arial Rounded MT Bold" w:hAnsi="Arial Rounded MT Bold"/>
          <w:b w:val="0"/>
          <w:bCs/>
          <w:szCs w:val="36"/>
        </w:rPr>
        <w:t xml:space="preserve"> </w:t>
      </w:r>
      <w:r w:rsidR="00800959" w:rsidRPr="004C031D">
        <w:rPr>
          <w:rFonts w:cs="Arial"/>
          <w:b w:val="0"/>
          <w:bCs/>
          <w:sz w:val="16"/>
          <w:szCs w:val="16"/>
        </w:rPr>
        <w:t>(</w:t>
      </w:r>
      <w:r w:rsidRPr="004C031D">
        <w:rPr>
          <w:rFonts w:cs="Arial"/>
          <w:b w:val="0"/>
          <w:bCs/>
          <w:sz w:val="16"/>
          <w:szCs w:val="16"/>
        </w:rPr>
        <w:t>Matthäus-Evangelium</w:t>
      </w:r>
      <w:r w:rsidR="0051591B">
        <w:rPr>
          <w:rFonts w:cs="Arial"/>
          <w:b w:val="0"/>
          <w:bCs/>
          <w:sz w:val="16"/>
          <w:szCs w:val="16"/>
        </w:rPr>
        <w:t xml:space="preserve"> </w:t>
      </w:r>
      <w:r w:rsidRPr="004C031D">
        <w:rPr>
          <w:rFonts w:cs="Arial"/>
          <w:b w:val="0"/>
          <w:bCs/>
          <w:sz w:val="16"/>
          <w:szCs w:val="16"/>
        </w:rPr>
        <w:t>25</w:t>
      </w:r>
      <w:r w:rsidR="0051591B">
        <w:rPr>
          <w:rFonts w:cs="Arial"/>
          <w:b w:val="0"/>
          <w:bCs/>
          <w:sz w:val="16"/>
          <w:szCs w:val="16"/>
        </w:rPr>
        <w:t>, 1</w:t>
      </w:r>
      <w:r w:rsidRPr="004C031D">
        <w:rPr>
          <w:rFonts w:cs="Arial"/>
          <w:b w:val="0"/>
          <w:bCs/>
          <w:sz w:val="16"/>
          <w:szCs w:val="16"/>
        </w:rPr>
        <w:t>4-30</w:t>
      </w:r>
      <w:r w:rsidR="00800959" w:rsidRPr="004C031D">
        <w:rPr>
          <w:rFonts w:cs="Arial"/>
          <w:b w:val="0"/>
          <w:bCs/>
          <w:sz w:val="16"/>
          <w:szCs w:val="16"/>
        </w:rPr>
        <w:t>)</w:t>
      </w:r>
    </w:p>
    <w:p w14:paraId="7ECCC450" w14:textId="01224769" w:rsidR="00A32C1D" w:rsidRPr="000E20CB" w:rsidRDefault="000E20CB" w:rsidP="000E20CB">
      <w:pPr>
        <w:pStyle w:val="Absatzregulr"/>
        <w:rPr>
          <w:sz w:val="16"/>
          <w:szCs w:val="16"/>
        </w:rPr>
      </w:pPr>
      <w:r w:rsidRPr="000E20CB">
        <w:rPr>
          <w:sz w:val="16"/>
          <w:szCs w:val="16"/>
        </w:rPr>
        <w:t>Das</w:t>
      </w:r>
      <w:r w:rsidR="0051591B">
        <w:rPr>
          <w:sz w:val="16"/>
          <w:szCs w:val="16"/>
        </w:rPr>
        <w:t xml:space="preserve"> </w:t>
      </w:r>
      <w:r w:rsidRPr="000E20CB">
        <w:rPr>
          <w:sz w:val="16"/>
          <w:szCs w:val="16"/>
        </w:rPr>
        <w:t>Gleichnis</w:t>
      </w:r>
      <w:r w:rsidR="0051591B">
        <w:rPr>
          <w:sz w:val="16"/>
          <w:szCs w:val="16"/>
        </w:rPr>
        <w:t xml:space="preserve"> </w:t>
      </w:r>
      <w:r w:rsidRPr="000E20CB">
        <w:rPr>
          <w:sz w:val="16"/>
          <w:szCs w:val="16"/>
        </w:rPr>
        <w:t>der</w:t>
      </w:r>
      <w:r w:rsidR="0051591B">
        <w:rPr>
          <w:sz w:val="16"/>
          <w:szCs w:val="16"/>
        </w:rPr>
        <w:t xml:space="preserve"> </w:t>
      </w:r>
      <w:r w:rsidRPr="000E20CB">
        <w:rPr>
          <w:sz w:val="16"/>
          <w:szCs w:val="16"/>
        </w:rPr>
        <w:t>anvertrauten</w:t>
      </w:r>
      <w:r w:rsidR="0051591B">
        <w:rPr>
          <w:sz w:val="16"/>
          <w:szCs w:val="16"/>
        </w:rPr>
        <w:t xml:space="preserve"> </w:t>
      </w:r>
      <w:r w:rsidRPr="000E20CB">
        <w:rPr>
          <w:sz w:val="16"/>
          <w:szCs w:val="16"/>
        </w:rPr>
        <w:t>Talente</w:t>
      </w:r>
    </w:p>
    <w:p w14:paraId="5E01FB53" w14:textId="59F6E409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51591B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AE7419D" w14:textId="3CF32FB6" w:rsidR="001072F9" w:rsidRPr="004750AD" w:rsidRDefault="001072F9" w:rsidP="00BE000A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4750AD">
        <w:rPr>
          <w:rFonts w:ascii="Times New Roman" w:hAnsi="Times New Roman"/>
          <w:sz w:val="24"/>
          <w:szCs w:val="24"/>
        </w:rPr>
        <w:t>Jedes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Jahr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veröffentlicht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Magazin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BILANZ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November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Rangliste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300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Familien,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Schweiz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2019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wurde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Vermögen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300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Familien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702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Milliarden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Franken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geschätzt.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Milliarde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immerhin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1‘000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Millionen.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gigantische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Summe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wirklich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vorstellen.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Natürlich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liegt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Bankkonten,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verschiedene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Firmen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Konzerne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investiert.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Gegenüber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Jahr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2018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wurden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27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Milliarden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reicher.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„10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10“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einmal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Rangliste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berichtete,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Kommentator: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„Wer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gegeben.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Prinzip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Wirtschaftslehre,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Zitat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Bibel.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unrecht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Schweiz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einmal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geworden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sind.“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gerecht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ungerecht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jemand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immer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will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äussern.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klar: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gerechter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Schema: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Gierigen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Bösen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viel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Guten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Gerechten,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50AD">
        <w:rPr>
          <w:rFonts w:ascii="Times New Roman" w:hAnsi="Times New Roman"/>
          <w:sz w:val="24"/>
          <w:szCs w:val="24"/>
        </w:rPr>
        <w:t>ist</w:t>
      </w:r>
      <w:proofErr w:type="gramEnd"/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nur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denken,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Zusammenhänge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unseres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Wirtschaftssystems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versteht.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Jedenfalls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„10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10“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völlig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Zusammenhang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gestellt.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Zitat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tatsächlich: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„Jedem,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gegeben,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Überfluss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haben;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genommen,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hier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darf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materiellen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Zusammenhang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stellen.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aufgrund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Zitats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unterstellen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will,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würde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Art,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Kapitalismus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bereichern,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befürworten.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Nun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schauen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genauer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jetzt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letzten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Predigtserie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«Wir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Jesus»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angekommen.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zuerst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anvertrauten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Talenten.</w:t>
      </w:r>
    </w:p>
    <w:p w14:paraId="2B79B285" w14:textId="79C92CB4" w:rsidR="001072F9" w:rsidRPr="00BA04C0" w:rsidRDefault="001072F9" w:rsidP="00BA04C0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BA04C0">
        <w:rPr>
          <w:rFonts w:ascii="Times New Roman" w:hAnsi="Times New Roman"/>
          <w:i/>
          <w:sz w:val="24"/>
          <w:szCs w:val="24"/>
        </w:rPr>
        <w:t>»Es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wie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bei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Mann,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vorhatte,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anderes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Land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reisen.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rief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seine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Diener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vertraute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ihnen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Vermögen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gab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fünf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anderen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zwei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wieder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anderen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–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jedem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seinen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Fähigkeiten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entsprechend.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Dann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reiste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ab.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Diener,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fünf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bekommen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hatte,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begann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sofort,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mit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Geld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arbeiten,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gewann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fünf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weitere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dazu.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Ebenso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gewann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zwei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bekommen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hatte,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zwei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weitere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dazu.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aber,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nur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bekommen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hatte,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grub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Loch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Erde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versteckte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Geld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seines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Herrn.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Nach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langer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Zeit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kehrte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zurück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forderte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seine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Diener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auf,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mit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ihm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abzurechnen.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Zuerst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kam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fünf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erhalten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hatte.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brachte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anderen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fünf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mit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sagte: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›Herr,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fünf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mir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gegeben;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diese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fünf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hier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habe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dazugewonnen.‹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–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›Sehr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gut‹,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erwiderte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bist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tüchtiger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treuer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Diener.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bist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mit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wenigen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treu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umgegangen,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darum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will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viel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anvertrauen.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Komm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Freudenfest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deines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Herrn</w:t>
      </w:r>
      <w:proofErr w:type="gramStart"/>
      <w:r w:rsidRPr="00BA04C0">
        <w:rPr>
          <w:rFonts w:ascii="Times New Roman" w:hAnsi="Times New Roman"/>
          <w:i/>
          <w:sz w:val="24"/>
          <w:szCs w:val="24"/>
        </w:rPr>
        <w:t>!‹</w:t>
      </w:r>
      <w:proofErr w:type="gramEnd"/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Dann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kam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zwei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erhalten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hatte.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›Herr‹,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sagte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›zwei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mir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gegeben;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hier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sind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zwei,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dazugewonnen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habe.‹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–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›Sehr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gut‹,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erwiderte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bist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tüchtiger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treuer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Diener.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bist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mit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wenigen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treu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umgegangen,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darum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will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viel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anvertrauen.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Komm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Freudenfest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deines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Herrn</w:t>
      </w:r>
      <w:proofErr w:type="gramStart"/>
      <w:r w:rsidRPr="00BA04C0">
        <w:rPr>
          <w:rFonts w:ascii="Times New Roman" w:hAnsi="Times New Roman"/>
          <w:i/>
          <w:sz w:val="24"/>
          <w:szCs w:val="24"/>
        </w:rPr>
        <w:t>!‹</w:t>
      </w:r>
      <w:proofErr w:type="gramEnd"/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Zuletzt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kam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auch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bekommen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hatte.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›Herr‹,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sagte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wusste,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dass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harter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Mann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bist.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erntest,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wo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nicht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gesät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hast,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sammelst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wo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nicht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ausgestreut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hast.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Deshalb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Angst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vergrub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Erde.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Hier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zurück,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was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gehört.‹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gab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ihm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sein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Herr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Antwort: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›Du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böser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fauler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Mensch!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lastRenderedPageBreak/>
        <w:t>also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gewusst,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dass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ernte,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wo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nicht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gesät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habe,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einsammle,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wo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nicht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ausgestreut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habe.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hättest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du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mein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Geld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doch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wenigstens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Bank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bringen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können;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dann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hätte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bei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meiner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Rückkehr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mit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Zinsen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zurückbekommen.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Nehmt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ihm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weg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gebt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dem,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zehn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Talente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hat!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Denn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jedem,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wird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gegeben,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wird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Überfluss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haben;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aber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nicht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dem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wird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auch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das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genommen,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was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hat.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Doch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diesen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unnützen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Diener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04C0">
        <w:rPr>
          <w:rFonts w:ascii="Times New Roman" w:hAnsi="Times New Roman"/>
          <w:i/>
          <w:sz w:val="24"/>
          <w:szCs w:val="24"/>
        </w:rPr>
        <w:t>werft</w:t>
      </w:r>
      <w:proofErr w:type="spellEnd"/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in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die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Finsternis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hinaus,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dorthin,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wo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nichts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gibt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als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lautes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Jammern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angstvolles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Zittern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und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  <w:r w:rsidRPr="00BA04C0">
        <w:rPr>
          <w:rFonts w:ascii="Times New Roman" w:hAnsi="Times New Roman"/>
          <w:i/>
          <w:sz w:val="24"/>
          <w:szCs w:val="24"/>
        </w:rPr>
        <w:t>Beben.‹«</w:t>
      </w:r>
      <w:r w:rsidR="0051591B">
        <w:rPr>
          <w:rFonts w:ascii="Times New Roman" w:hAnsi="Times New Roman"/>
          <w:i/>
          <w:sz w:val="24"/>
          <w:szCs w:val="24"/>
        </w:rPr>
        <w:t xml:space="preserve"> Matthäus </w:t>
      </w:r>
      <w:r w:rsidRPr="00BA04C0">
        <w:rPr>
          <w:rFonts w:ascii="Times New Roman" w:hAnsi="Times New Roman"/>
          <w:i/>
          <w:sz w:val="24"/>
          <w:szCs w:val="24"/>
        </w:rPr>
        <w:t>25</w:t>
      </w:r>
      <w:r w:rsidR="0051591B">
        <w:rPr>
          <w:rFonts w:ascii="Times New Roman" w:hAnsi="Times New Roman"/>
          <w:i/>
          <w:sz w:val="24"/>
          <w:szCs w:val="24"/>
        </w:rPr>
        <w:t>, 1</w:t>
      </w:r>
      <w:r w:rsidRPr="00BA04C0">
        <w:rPr>
          <w:rFonts w:ascii="Times New Roman" w:hAnsi="Times New Roman"/>
          <w:i/>
          <w:sz w:val="24"/>
          <w:szCs w:val="24"/>
        </w:rPr>
        <w:t>4-30.</w:t>
      </w:r>
      <w:r w:rsidR="0051591B">
        <w:rPr>
          <w:rFonts w:ascii="Times New Roman" w:hAnsi="Times New Roman"/>
          <w:i/>
          <w:sz w:val="24"/>
          <w:szCs w:val="24"/>
        </w:rPr>
        <w:t xml:space="preserve"> </w:t>
      </w:r>
    </w:p>
    <w:p w14:paraId="76C26FD4" w14:textId="38B448E3" w:rsidR="001072F9" w:rsidRPr="00D9772A" w:rsidRDefault="001072F9" w:rsidP="00D9772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405539634"/>
      <w:r w:rsidRPr="00D9772A">
        <w:rPr>
          <w:rFonts w:ascii="Times New Roman" w:hAnsi="Times New Roman"/>
          <w:b w:val="0"/>
          <w:sz w:val="24"/>
          <w:szCs w:val="24"/>
        </w:rPr>
        <w:t>Die</w:t>
      </w:r>
      <w:r w:rsidR="0051591B">
        <w:rPr>
          <w:rFonts w:ascii="Times New Roman" w:hAnsi="Times New Roman"/>
          <w:b w:val="0"/>
          <w:sz w:val="24"/>
          <w:szCs w:val="24"/>
        </w:rPr>
        <w:t xml:space="preserve"> </w:t>
      </w:r>
      <w:r w:rsidRPr="00D9772A">
        <w:rPr>
          <w:rFonts w:ascii="Times New Roman" w:hAnsi="Times New Roman"/>
          <w:b w:val="0"/>
          <w:sz w:val="24"/>
          <w:szCs w:val="24"/>
        </w:rPr>
        <w:t>faire</w:t>
      </w:r>
      <w:r w:rsidR="0051591B">
        <w:rPr>
          <w:rFonts w:ascii="Times New Roman" w:hAnsi="Times New Roman"/>
          <w:b w:val="0"/>
          <w:sz w:val="24"/>
          <w:szCs w:val="24"/>
        </w:rPr>
        <w:t xml:space="preserve"> </w:t>
      </w:r>
      <w:r w:rsidRPr="00D9772A">
        <w:rPr>
          <w:rFonts w:ascii="Times New Roman" w:hAnsi="Times New Roman"/>
          <w:b w:val="0"/>
          <w:sz w:val="24"/>
          <w:szCs w:val="24"/>
        </w:rPr>
        <w:t>Ausgangslage</w:t>
      </w:r>
      <w:bookmarkEnd w:id="3"/>
    </w:p>
    <w:p w14:paraId="426A1629" w14:textId="30A02C96" w:rsidR="001072F9" w:rsidRPr="004750AD" w:rsidRDefault="001072F9" w:rsidP="00BE000A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ging,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sorgte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dafür,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während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Abwesenheit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handlungsfähig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bleiben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Vermögen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verwalten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können.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„Einem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fünf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Talente,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jedem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Fähigkeiten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entsprechend.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reiste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ab.“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beachtliches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Vermögen,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anvertraut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entsprach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damals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ungefähr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6‘000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Tagelöhnen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Arbeiters.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proofErr w:type="gramEnd"/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entsprachen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mindestens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130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Jahresgehälter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Arbeiters,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365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Tage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Jahr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arbeiten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würde.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bräuchte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ungefähr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drei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Leben!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bekam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fünf,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zwei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dritte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Blick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scheint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ungerecht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bekommt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zusammen?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Zuerst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müssen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festhalten,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Lohn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persönlichen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Gebrauch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übergeben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wurden,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mussten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verwaltet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werden.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Eigentümer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verreiste.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achtete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Verteilung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wichtiges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Kriterium: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jedem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Fähigkeiten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entsprechend.“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achtete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darauf,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Verwaltungsaufgabe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überfordert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viel,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aufgrund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Begabungen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bewältigen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konnte.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hier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Gerechtigkeit,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Fairness.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wäre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fair,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würde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ungeachtet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gleichviel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anvertrauen.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wären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schlichtweg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überfordert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Scheitern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verurteilt.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wären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Verantwortung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unterfordert.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jemandem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anvertraut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desto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grösser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Verantwortung.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Erwartungen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fünf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bekam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wesentlich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höher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bekam.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einmal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„Wem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gefordert,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anvertraut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umso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verlangt.“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wäre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bedenklich,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hätte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ungeachtet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gleichviele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gegeben.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verreisende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zeigt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Gleichnis,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niemanden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überfordert.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ausserordentlich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wichtig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wissen,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bedeutet,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ständig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Christen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messen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vergleichen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muss.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tragisch,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begabter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beurteilt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absoluten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Massstab.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Vielmehr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Kind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Zeichnung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macht.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loben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Zeichnung,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Verhältnis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Kindes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beurteilen.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vergleichen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Zeichnung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Gemälde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Vincent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Gogh,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Pablo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Picasso,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Rembrandt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Arbeiten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zeitgenössischen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Künstlers.</w:t>
      </w:r>
      <w:r w:rsidR="0051591B">
        <w:rPr>
          <w:rFonts w:ascii="Times New Roman" w:hAnsi="Times New Roman"/>
          <w:sz w:val="24"/>
          <w:szCs w:val="24"/>
        </w:rPr>
        <w:t xml:space="preserve"> 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beurteilen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Zeichnung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Begabungen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Kindes.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immer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Verhältnis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beurteilen.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verwendet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keinen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absoluten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Massstab.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Unikat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–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Original!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genügt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tue,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Kraft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chassidischen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Erzählung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weiss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Rabbi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0AD">
        <w:rPr>
          <w:rFonts w:ascii="Times New Roman" w:hAnsi="Times New Roman"/>
          <w:sz w:val="24"/>
          <w:szCs w:val="24"/>
        </w:rPr>
        <w:t>Sussja</w:t>
      </w:r>
      <w:proofErr w:type="spellEnd"/>
      <w:r w:rsidRPr="004750AD">
        <w:rPr>
          <w:rFonts w:ascii="Times New Roman" w:hAnsi="Times New Roman"/>
          <w:sz w:val="24"/>
          <w:szCs w:val="24"/>
        </w:rPr>
        <w:t>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kommenden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Welt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gefragt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„Warum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Moses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gewesen?“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gefragt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werden: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„Warum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0AD">
        <w:rPr>
          <w:rFonts w:ascii="Times New Roman" w:hAnsi="Times New Roman"/>
          <w:sz w:val="24"/>
          <w:szCs w:val="24"/>
        </w:rPr>
        <w:t>Sussja</w:t>
      </w:r>
      <w:proofErr w:type="spellEnd"/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gewesen?“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Jedenfalls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drei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faire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Ausgangslage.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Zwei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beginnen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sofort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arbeiten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entschliesst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vergraben.</w:t>
      </w:r>
    </w:p>
    <w:p w14:paraId="254F3E55" w14:textId="28D2B654" w:rsidR="001072F9" w:rsidRPr="00D9772A" w:rsidRDefault="001072F9" w:rsidP="00D9772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05539635"/>
      <w:r w:rsidRPr="00D9772A">
        <w:rPr>
          <w:rFonts w:ascii="Times New Roman" w:hAnsi="Times New Roman"/>
          <w:b w:val="0"/>
          <w:sz w:val="24"/>
          <w:szCs w:val="24"/>
        </w:rPr>
        <w:t>Der</w:t>
      </w:r>
      <w:r w:rsidR="0051591B">
        <w:rPr>
          <w:rFonts w:ascii="Times New Roman" w:hAnsi="Times New Roman"/>
          <w:b w:val="0"/>
          <w:sz w:val="24"/>
          <w:szCs w:val="24"/>
        </w:rPr>
        <w:t xml:space="preserve"> </w:t>
      </w:r>
      <w:r w:rsidRPr="00D9772A">
        <w:rPr>
          <w:rFonts w:ascii="Times New Roman" w:hAnsi="Times New Roman"/>
          <w:b w:val="0"/>
          <w:sz w:val="24"/>
          <w:szCs w:val="24"/>
        </w:rPr>
        <w:t>lohnende</w:t>
      </w:r>
      <w:r w:rsidR="0051591B">
        <w:rPr>
          <w:rFonts w:ascii="Times New Roman" w:hAnsi="Times New Roman"/>
          <w:b w:val="0"/>
          <w:sz w:val="24"/>
          <w:szCs w:val="24"/>
        </w:rPr>
        <w:t xml:space="preserve"> </w:t>
      </w:r>
      <w:r w:rsidRPr="00D9772A">
        <w:rPr>
          <w:rFonts w:ascii="Times New Roman" w:hAnsi="Times New Roman"/>
          <w:b w:val="0"/>
          <w:sz w:val="24"/>
          <w:szCs w:val="24"/>
        </w:rPr>
        <w:t>Einsatz</w:t>
      </w:r>
      <w:bookmarkEnd w:id="4"/>
    </w:p>
    <w:p w14:paraId="25EC2FC0" w14:textId="0540AAA4" w:rsidR="001072F9" w:rsidRPr="004750AD" w:rsidRDefault="001072F9" w:rsidP="00BE000A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4750AD">
        <w:rPr>
          <w:rFonts w:ascii="Times New Roman" w:hAnsi="Times New Roman"/>
          <w:sz w:val="24"/>
          <w:szCs w:val="24"/>
        </w:rPr>
        <w:t>Nun,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Tages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kehrte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zurück.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betont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Erzählung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überraschenden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Moment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Rückkehr,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Abrechnung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Gericht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„Nach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langer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kehrte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zurück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forderte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abzurechnen.“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fünf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zwei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konnten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verdoppelt.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freute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riesig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Erfolg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bekamen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exakt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dasselbe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Lob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denselben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Lohn: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„Sehr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gut,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tüchtiger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treuer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Diener.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wenigen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umgegangen,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anvertrauen.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Komm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herein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Freudenfest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deines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Herrn!“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neu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anvertraute,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wesentlich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wertvoller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lastRenderedPageBreak/>
        <w:t>Talente,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zurückgaben.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Erbe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Gottes,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Kinder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bereit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liegt.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wurden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Freudenfest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eingeladen.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Fest,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Wiedersehen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feiern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werden.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Hochzeitsfest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letzten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Sonntag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gesprochen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Einsatz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gelohnt!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beschenkt!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gemacht?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vermehren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können?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gefragt: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Welche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Bedeutung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wollte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symbolisieren?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Sprachforschung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vermutet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Wort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Begabung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verstehen,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abgeleitet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wurde.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liegt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nahe,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neigen,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meinen,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würde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hier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Begabungen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sprechen,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übergeben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Möglich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wäre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schon,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wäre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Unterschied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zwischen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Gabe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Begabung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Kriterium,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50AD">
        <w:rPr>
          <w:rFonts w:ascii="Times New Roman" w:hAnsi="Times New Roman"/>
          <w:sz w:val="24"/>
          <w:szCs w:val="24"/>
        </w:rPr>
        <w:t>dass</w:t>
      </w:r>
      <w:proofErr w:type="gramEnd"/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Zahl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anvertrauten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bestimmte.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vermute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hier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unseres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Sprachgebrauchs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handelt.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Einige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neuere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Bibelübersetzung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überschreiben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«Die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anvertrauten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Talente»,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«Das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anvertraute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Geld».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vermieden,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Fährte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gelockt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–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–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symbolisch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könnte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vielleicht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Wahrheit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Wahrheit.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würde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bedeuten,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Schöpfer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Himmels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steht,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gab,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verfügen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konnte.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Wahrheit,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automatisch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wächst,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Mensch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Grunde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geistliche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Wachstum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Mensch,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offenbart,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ernst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nimmt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dementsprechend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gestaltet,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wachsen.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weitere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offenbaren.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Gedanken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folgende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Aussage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gebracht: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„Achtet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hört!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Mass,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messt,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zugemessen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werden;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gegeben;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genommen,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4-25.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Umsetzung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Gehörten.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Materielles,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Gehörtes.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Weisheit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gesagt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unserer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desto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wachsen.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schenkt.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Paulus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geistliche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Entwicklung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Christen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wichtiges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Gebetsanliegen.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schreibt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nach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Kolossä: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nötige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Weisheit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Einsicht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schenkt,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vollem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Umfang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erkennen.“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bleibt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stehen.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Wichtig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Deshalb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fährt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Gedanken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fort: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„Dann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führen,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geehrt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Hinsicht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gefällt.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imstande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stets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tun,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richtig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Früchte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tragen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besser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kennen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lernen.“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wachsen,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Früchte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bringt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immer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besser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kennen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lernen.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geschieht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Menschen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Masse,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sondern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geschieht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Paulus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spricht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Glaubens,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dasselbe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„Massstab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richtige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Selbsteinschätzung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Glaube,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jedem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bestimmten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Mass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zugeteilt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erwartet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nur,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unserer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tun,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automatisch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wachsen.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vermehren.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Philippern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schreibt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Paulus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folgerichtig: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geistlich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reifen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Ziel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ausrichten.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Einstellung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Punkt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abweicht,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darin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nötige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Klarheit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schenken.“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Worten: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demselben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Erkenntnisstand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seid,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schenken.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soweit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sollen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einfach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ihrem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aktuellen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Erkenntnisstand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Paulus: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„Von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bereits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erreicht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Fall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abbringen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lassen!“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anderes,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Fähigkeiten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einzusetzen,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ihrer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entsprechend,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ihrem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bekommen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Anwendung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Erkenntnisse,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Wahrheit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gewachsen.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verdoppelt.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gewann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fünf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dazu,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nur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zwei.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fünf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Schluss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sechs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zweite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beiden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Bestes.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treu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ergeben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erhielten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exakt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Lob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exakt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gleiche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Einladung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grossen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Fest.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gelohnt,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ihrem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treu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dienen.</w:t>
      </w:r>
    </w:p>
    <w:p w14:paraId="58994F39" w14:textId="2DA86CB5" w:rsidR="001072F9" w:rsidRPr="00D9772A" w:rsidRDefault="001072F9" w:rsidP="00D9772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405539636"/>
      <w:r w:rsidRPr="00D9772A">
        <w:rPr>
          <w:rFonts w:ascii="Times New Roman" w:hAnsi="Times New Roman"/>
          <w:b w:val="0"/>
          <w:sz w:val="24"/>
          <w:szCs w:val="24"/>
        </w:rPr>
        <w:lastRenderedPageBreak/>
        <w:t>Das</w:t>
      </w:r>
      <w:r w:rsidR="0051591B">
        <w:rPr>
          <w:rFonts w:ascii="Times New Roman" w:hAnsi="Times New Roman"/>
          <w:b w:val="0"/>
          <w:sz w:val="24"/>
          <w:szCs w:val="24"/>
        </w:rPr>
        <w:t xml:space="preserve"> </w:t>
      </w:r>
      <w:r w:rsidRPr="00D9772A">
        <w:rPr>
          <w:rFonts w:ascii="Times New Roman" w:hAnsi="Times New Roman"/>
          <w:b w:val="0"/>
          <w:sz w:val="24"/>
          <w:szCs w:val="24"/>
        </w:rPr>
        <w:t>verkalkulierte</w:t>
      </w:r>
      <w:r w:rsidR="0051591B">
        <w:rPr>
          <w:rFonts w:ascii="Times New Roman" w:hAnsi="Times New Roman"/>
          <w:b w:val="0"/>
          <w:sz w:val="24"/>
          <w:szCs w:val="24"/>
        </w:rPr>
        <w:t xml:space="preserve"> </w:t>
      </w:r>
      <w:r w:rsidRPr="00D9772A">
        <w:rPr>
          <w:rFonts w:ascii="Times New Roman" w:hAnsi="Times New Roman"/>
          <w:b w:val="0"/>
          <w:sz w:val="24"/>
          <w:szCs w:val="24"/>
        </w:rPr>
        <w:t>Leben</w:t>
      </w:r>
      <w:bookmarkEnd w:id="5"/>
    </w:p>
    <w:p w14:paraId="272D2F32" w14:textId="5E3E18B6" w:rsidR="001072F9" w:rsidRPr="004750AD" w:rsidRDefault="001072F9" w:rsidP="00BE000A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dritte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entschloss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vergraben.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begründete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folgendermassen: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wusste,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harter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bist.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erntest,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gesät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sammelst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ausgestreut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hast.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Angst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vergrub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Talent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Erde.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zurück,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gehört.“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4-25.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Sollen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Mitleid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schilderte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Situation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hätte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Aufgabe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überfordert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deshalb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Opfer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schwierigen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Aufgabe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geworden.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purer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Angst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hätte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vergraben.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neigen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dazu,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dritten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mitzufühlen,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nette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Art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schnell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scheinbar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Schwachen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identifizieren.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Deshalb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viele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Leute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Mitleid,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weil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offensichtlich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Angst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Entscheidung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traf.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denken: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„Das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passieren.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hätte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passieren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können.“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harmlos,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Blick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scheint,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sagte,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schlicht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ergreifend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Frechheit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verleumderisch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dazu.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unterstellte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würde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ernten,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ausgesät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hätte.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kommt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solche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Idee?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bekommen?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Natürlich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nun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abrechnen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wollte,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wollte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nur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etwas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dem,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gesät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beurteilen.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forderte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gegeben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hätte.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Wahrheit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wollte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wissen.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wollte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tun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vergrub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beschäftigen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musste.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wollte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verwenden.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wollte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anders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gestalten.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Menschen,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bereit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sind,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Ehre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geben,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zusteht.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geschenkt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ist.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aussehen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kann,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schreibt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Paulus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Christen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Rom: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„Seit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Erschaffung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Werke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sichtbarer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Hinweis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unsichtbaren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göttliches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Wesen.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Entschuldigung.“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Paulus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sagt,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Menschen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Gottes.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wissen,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gibt.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Wahrheit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offenbart,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statt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Offenbarung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reagieren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Ehre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geben,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„Trotz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allem,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wussten,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erwiesen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Ehre,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zukommt,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blieben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Dank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schuldig.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sinnlosen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Gedankengängen,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Herzen,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Einsicht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fehlte,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finster.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Stelle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unvergänglichen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setzten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Abbild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vergänglichen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Abbilder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Vögeln,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vierfüssigen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Tieren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Kriechtieren.“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1-23.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vergrub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Erkenntnis,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ohne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führen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konnte.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Antwort,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gab,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zeigt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negativ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Meinung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traute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Gutes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empfangen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würde.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Genauso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viele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Menschen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Vorstellung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Schöpfer.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behaupten,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unbarmherzig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würde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unterdrücken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hohe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Forderungen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stellen.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Dabei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vergessen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Menschen,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alles,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sind,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letztlich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bekommen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erwartete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Antwort,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bekam,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vermutlich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nicht.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böser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fauler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Mensch!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gewusst,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ernte,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gesät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einsammle,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ausgestreut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habe.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hättest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Geld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wenigstens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Bank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können;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hätte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Rückkehr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Zinsen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zurückbekommen.“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6-27.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ernsthaft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Meinung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war,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böse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ungerecht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hätte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wenigsten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Geld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Bank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bringen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können.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Immerhin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hätte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dort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noch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Zinsen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abgeworfen.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vergrabene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wurde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weggenommen.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Statt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Einladung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Fest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wurde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bestraft.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Herr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befahl: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„Werft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unnützen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hinaus,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dorthin,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lautes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Jammern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angstvolles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Zittern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533F6">
        <w:rPr>
          <w:rFonts w:ascii="Times New Roman" w:hAnsi="Times New Roman"/>
          <w:bCs/>
          <w:i/>
          <w:noProof/>
          <w:sz w:val="24"/>
          <w:szCs w:val="24"/>
        </w:rPr>
        <w:t>Beben.“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605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Dieser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verkalkuliert.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hatte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sozusagen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aufs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Pferd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gesetzt.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Leider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vielen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Menschen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ergehen.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Statt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Ehre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geben,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verleumden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sie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ihn.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Doch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kommt,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dann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abrechnen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Ausreden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falsche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Anschuldigungen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werden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keine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Wirkung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Pr="004750AD">
        <w:rPr>
          <w:rFonts w:ascii="Times New Roman" w:hAnsi="Times New Roman"/>
          <w:sz w:val="24"/>
          <w:szCs w:val="24"/>
        </w:rPr>
        <w:t>haben.</w:t>
      </w:r>
    </w:p>
    <w:p w14:paraId="0B7868D5" w14:textId="1E0FE1C2" w:rsidR="001072F9" w:rsidRPr="003B3EDD" w:rsidRDefault="001072F9" w:rsidP="003B3ED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3B3EDD">
        <w:rPr>
          <w:rFonts w:ascii="Times New Roman" w:hAnsi="Times New Roman"/>
          <w:b w:val="0"/>
          <w:sz w:val="24"/>
          <w:szCs w:val="24"/>
        </w:rPr>
        <w:t>Schlussgedanke</w:t>
      </w:r>
    </w:p>
    <w:p w14:paraId="6E1A5E21" w14:textId="12058581" w:rsidR="001072F9" w:rsidRPr="004750AD" w:rsidRDefault="000E2ED6" w:rsidP="00BE000A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695CFC" wp14:editId="5D8453B2">
                <wp:simplePos x="0" y="0"/>
                <wp:positionH relativeFrom="margin">
                  <wp:posOffset>3669983</wp:posOffset>
                </wp:positionH>
                <wp:positionV relativeFrom="paragraph">
                  <wp:posOffset>2441575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75D1" w14:textId="333BA72C" w:rsidR="00882099" w:rsidRDefault="00882099" w:rsidP="00882099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C07BE5">
                              <w:t>1</w:t>
                            </w:r>
                            <w:r w:rsidR="002F25F5">
                              <w:t>7</w:t>
                            </w:r>
                            <w:r>
                              <w:t xml:space="preserve">. </w:t>
                            </w:r>
                            <w:r w:rsidR="00C07BE5">
                              <w:t>Mai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95CF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9pt;margin-top:192.25pt;width:216.5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1KBoheAAAAAMAQAADwAAAAAAAAAAAAAAAAB7BAAAZHJzL2Rvd25y&#10;ZXYueG1sUEsFBgAAAAAEAAQA8wAAAIgFAAAAAA==&#10;" stroked="f">
                <v:textbox style="mso-fit-shape-to-text:t">
                  <w:txbxContent>
                    <w:p w14:paraId="1C3275D1" w14:textId="333BA72C" w:rsidR="00882099" w:rsidRDefault="00882099" w:rsidP="00882099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C07BE5">
                        <w:t>1</w:t>
                      </w:r>
                      <w:r w:rsidR="002F25F5">
                        <w:t>7</w:t>
                      </w:r>
                      <w:r>
                        <w:t xml:space="preserve">. </w:t>
                      </w:r>
                      <w:r w:rsidR="00C07BE5">
                        <w:t>Mai</w:t>
                      </w:r>
                      <w: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2F9"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wunderbar,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jeden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Menschen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Original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versteht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behandelt.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erwartet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niemandem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etwas,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bewältigen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könnten.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Deshalb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nicht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nötig,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ständig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anderen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Christen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messen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vergleichen.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Vielmehr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sollten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auf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konzentrieren,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erkannt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haben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entsprechend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unserer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leben.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werden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wachsen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werden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reiferen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Christen.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So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ist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Prinzip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verstehen,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aufzeigt,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wenn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sagt: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jedem,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gegeben,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Überfluss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haben;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genommen,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1072F9" w:rsidRPr="0039605E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1072F9" w:rsidRPr="0039605E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hingegen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die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Erkenntnis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Wahrheit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vergräbt,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Schluss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alles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verlieren.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Man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könnte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auch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einer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anderen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Aussage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von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verdeutlichen: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retten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verlieren;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lastRenderedPageBreak/>
        <w:t>sein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meinetwillen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verliert,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retten.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nützt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gewinnen,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dabei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Verderben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stürzt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unheilbar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Schaden</w:t>
      </w:r>
      <w:r w:rsidR="0051591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072F9" w:rsidRPr="002533F6">
        <w:rPr>
          <w:rFonts w:ascii="Times New Roman" w:hAnsi="Times New Roman"/>
          <w:bCs/>
          <w:i/>
          <w:noProof/>
          <w:sz w:val="24"/>
          <w:szCs w:val="24"/>
        </w:rPr>
        <w:t>nimmt?“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="001072F9" w:rsidRPr="0039605E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1072F9" w:rsidRPr="0039605E">
        <w:rPr>
          <w:rFonts w:ascii="Times New Roman" w:hAnsi="Times New Roman"/>
          <w:bCs/>
          <w:i/>
          <w:noProof/>
          <w:sz w:val="16"/>
          <w:szCs w:val="16"/>
        </w:rPr>
        <w:t>4-25.</w:t>
      </w:r>
      <w:r w:rsidR="0051591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Falls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Talent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vergraben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hast,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kannst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heute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ausgraben.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kannst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dein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Leben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retten,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indem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zu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Jesus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gehst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ihn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einlädst.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kann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mit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einem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einfachen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Gebet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tut.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sich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darüber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freuen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du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hast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das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Leben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gewonnen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–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Gott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wird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dich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loben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und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reich</w:t>
      </w:r>
      <w:r w:rsidR="0051591B">
        <w:rPr>
          <w:rFonts w:ascii="Times New Roman" w:hAnsi="Times New Roman"/>
          <w:sz w:val="24"/>
          <w:szCs w:val="24"/>
        </w:rPr>
        <w:t xml:space="preserve"> </w:t>
      </w:r>
      <w:r w:rsidR="001072F9" w:rsidRPr="004750AD">
        <w:rPr>
          <w:rFonts w:ascii="Times New Roman" w:hAnsi="Times New Roman"/>
          <w:sz w:val="24"/>
          <w:szCs w:val="24"/>
        </w:rPr>
        <w:t>beschenken!</w:t>
      </w:r>
      <w:bookmarkEnd w:id="1"/>
      <w:bookmarkEnd w:id="2"/>
    </w:p>
    <w:sectPr w:rsidR="001072F9" w:rsidRPr="004750AD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23E65" w14:textId="77777777" w:rsidR="00917E2E" w:rsidRDefault="00917E2E">
      <w:r>
        <w:separator/>
      </w:r>
    </w:p>
  </w:endnote>
  <w:endnote w:type="continuationSeparator" w:id="0">
    <w:p w14:paraId="3EB15F92" w14:textId="77777777" w:rsidR="00917E2E" w:rsidRDefault="0091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591B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20F9288E" w:rsidR="00615E7B" w:rsidRDefault="00391570">
    <w:pPr>
      <w:pStyle w:val="Fuzeile"/>
    </w:pPr>
    <w:r>
      <w:t>Wir warten auf Jesus (</w:t>
    </w:r>
    <w:r w:rsidR="002F25F5">
      <w:t>4</w:t>
    </w:r>
    <w:r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F57D9" w14:textId="77777777" w:rsidR="00917E2E" w:rsidRDefault="00917E2E">
      <w:r>
        <w:separator/>
      </w:r>
    </w:p>
  </w:footnote>
  <w:footnote w:type="continuationSeparator" w:id="0">
    <w:p w14:paraId="77523478" w14:textId="77777777" w:rsidR="00917E2E" w:rsidRDefault="0091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2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0B13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031D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91B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98C7-1C2C-49C6-A617-AA18AF68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3211</Words>
  <Characters>16962</Characters>
  <Application>Microsoft Office Word</Application>
  <DocSecurity>0</DocSecurity>
  <Lines>141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 - Teil 4/4 - Jesus wird seine Leute grosszügig belohnen - Leseexemplar</vt:lpstr>
    </vt:vector>
  </TitlesOfParts>
  <Company/>
  <LinksUpToDate>false</LinksUpToDate>
  <CharactersWithSpaces>20133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 - Teil 4/4 - Jesus wird seine Leute grosszügig belohnen - Leseexemplar</dc:title>
  <dc:creator>Jürg Birnstiel</dc:creator>
  <cp:lastModifiedBy>Me</cp:lastModifiedBy>
  <cp:revision>17</cp:revision>
  <cp:lastPrinted>2020-03-30T12:05:00Z</cp:lastPrinted>
  <dcterms:created xsi:type="dcterms:W3CDTF">2020-05-18T08:17:00Z</dcterms:created>
  <dcterms:modified xsi:type="dcterms:W3CDTF">2020-10-28T20:58:00Z</dcterms:modified>
</cp:coreProperties>
</file>